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AA6" w14:textId="77777777" w:rsidR="00FA512B" w:rsidRDefault="00FA512B" w:rsidP="006E4FE6">
      <w:pPr>
        <w:pStyle w:val="berschrift1"/>
        <w:tabs>
          <w:tab w:val="left" w:pos="1701"/>
          <w:tab w:val="left" w:pos="4371"/>
        </w:tabs>
        <w:jc w:val="both"/>
        <w:rPr>
          <w:rFonts w:ascii="Arial" w:hAnsi="Arial" w:cs="Arial"/>
          <w:color w:val="auto"/>
          <w:spacing w:val="20"/>
          <w:sz w:val="28"/>
        </w:rPr>
      </w:pPr>
    </w:p>
    <w:p w14:paraId="68752BE4" w14:textId="201FEEF2" w:rsidR="00FB5C63" w:rsidRDefault="00FB5C63" w:rsidP="00FB5C63">
      <w:pPr>
        <w:rPr>
          <w:b/>
          <w:sz w:val="32"/>
          <w:szCs w:val="32"/>
        </w:rPr>
      </w:pPr>
      <w:r w:rsidRPr="00652A8D">
        <w:rPr>
          <w:b/>
          <w:sz w:val="32"/>
          <w:szCs w:val="32"/>
        </w:rPr>
        <w:t>Merkblatt – wichtigste Neuerungen</w:t>
      </w:r>
    </w:p>
    <w:p w14:paraId="041E7230" w14:textId="77777777" w:rsidR="00FB5C63" w:rsidRPr="00652A8D" w:rsidRDefault="00FB5C63" w:rsidP="00FB5C63">
      <w:pPr>
        <w:rPr>
          <w:b/>
          <w:sz w:val="32"/>
          <w:szCs w:val="32"/>
        </w:rPr>
      </w:pPr>
    </w:p>
    <w:p w14:paraId="7221BECA" w14:textId="77777777" w:rsidR="00FB5C63" w:rsidRDefault="00FB5C63" w:rsidP="00FB5C63"/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555"/>
        <w:gridCol w:w="2117"/>
        <w:gridCol w:w="1537"/>
        <w:gridCol w:w="4578"/>
      </w:tblGrid>
      <w:tr w:rsidR="00FB5C63" w:rsidRPr="004566E2" w14:paraId="4486AA85" w14:textId="77777777" w:rsidTr="00FB5C63">
        <w:tc>
          <w:tcPr>
            <w:tcW w:w="1555" w:type="dxa"/>
            <w:shd w:val="clear" w:color="auto" w:fill="BFBFBF" w:themeFill="background1" w:themeFillShade="BF"/>
          </w:tcPr>
          <w:p w14:paraId="13A139FB" w14:textId="77777777" w:rsidR="00FB5C63" w:rsidRPr="004566E2" w:rsidRDefault="00FB5C63" w:rsidP="00DB1BB1">
            <w:pPr>
              <w:rPr>
                <w:b/>
              </w:rPr>
            </w:pPr>
            <w:r w:rsidRPr="004566E2">
              <w:rPr>
                <w:b/>
              </w:rPr>
              <w:t>Gültig ab</w:t>
            </w:r>
          </w:p>
        </w:tc>
        <w:tc>
          <w:tcPr>
            <w:tcW w:w="2117" w:type="dxa"/>
            <w:shd w:val="clear" w:color="auto" w:fill="BFBFBF" w:themeFill="background1" w:themeFillShade="BF"/>
          </w:tcPr>
          <w:p w14:paraId="2B3A098F" w14:textId="77777777" w:rsidR="00FB5C63" w:rsidRPr="004566E2" w:rsidRDefault="00FB5C63" w:rsidP="00DB1BB1">
            <w:pPr>
              <w:rPr>
                <w:b/>
              </w:rPr>
            </w:pPr>
            <w:r w:rsidRPr="004566E2">
              <w:rPr>
                <w:b/>
              </w:rPr>
              <w:t>Gültig bis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14:paraId="6C8D6F57" w14:textId="77777777" w:rsidR="00FB5C63" w:rsidRPr="004566E2" w:rsidRDefault="00FB5C63" w:rsidP="00DB1BB1">
            <w:pPr>
              <w:rPr>
                <w:b/>
              </w:rPr>
            </w:pPr>
            <w:r>
              <w:rPr>
                <w:b/>
              </w:rPr>
              <w:t>Traktandum</w:t>
            </w:r>
          </w:p>
        </w:tc>
        <w:tc>
          <w:tcPr>
            <w:tcW w:w="4578" w:type="dxa"/>
            <w:shd w:val="clear" w:color="auto" w:fill="BFBFBF" w:themeFill="background1" w:themeFillShade="BF"/>
          </w:tcPr>
          <w:p w14:paraId="08F545E2" w14:textId="77777777" w:rsidR="00FB5C63" w:rsidRPr="004566E2" w:rsidRDefault="00FB5C63" w:rsidP="00DB1BB1">
            <w:pPr>
              <w:rPr>
                <w:b/>
              </w:rPr>
            </w:pPr>
            <w:r w:rsidRPr="004566E2">
              <w:rPr>
                <w:b/>
              </w:rPr>
              <w:t>Änderung</w:t>
            </w:r>
          </w:p>
        </w:tc>
      </w:tr>
      <w:tr w:rsidR="00FB5C63" w14:paraId="2A9B45FF" w14:textId="77777777" w:rsidTr="00FB5C63">
        <w:tc>
          <w:tcPr>
            <w:tcW w:w="1555" w:type="dxa"/>
          </w:tcPr>
          <w:p w14:paraId="7D488BBA" w14:textId="5D656498" w:rsidR="00FB5C63" w:rsidRDefault="00FB5C63" w:rsidP="00DB1BB1">
            <w:r>
              <w:t>AV</w:t>
            </w:r>
            <w:r>
              <w:t>,</w:t>
            </w:r>
            <w:r>
              <w:t xml:space="preserve"> 23.03.21</w:t>
            </w:r>
          </w:p>
        </w:tc>
        <w:tc>
          <w:tcPr>
            <w:tcW w:w="2117" w:type="dxa"/>
          </w:tcPr>
          <w:p w14:paraId="63254F7C" w14:textId="77777777" w:rsidR="00FB5C63" w:rsidRDefault="00FB5C63" w:rsidP="00DB1BB1">
            <w:r>
              <w:t>Unbeschränkt</w:t>
            </w:r>
          </w:p>
        </w:tc>
        <w:tc>
          <w:tcPr>
            <w:tcW w:w="1537" w:type="dxa"/>
          </w:tcPr>
          <w:p w14:paraId="29673E10" w14:textId="77777777" w:rsidR="00FB5C63" w:rsidRDefault="00FB5C63" w:rsidP="00DB1BB1">
            <w:pPr>
              <w:jc w:val="center"/>
            </w:pPr>
            <w:r>
              <w:t>9</w:t>
            </w:r>
          </w:p>
        </w:tc>
        <w:tc>
          <w:tcPr>
            <w:tcW w:w="4578" w:type="dxa"/>
          </w:tcPr>
          <w:p w14:paraId="78C4A282" w14:textId="77777777" w:rsidR="00FB5C63" w:rsidRDefault="00FB5C63" w:rsidP="00DB1BB1">
            <w:r>
              <w:t>Neu 5 Feldspielerinnen anstelle von 6 für die Meisterschaft im Sommer (analog Wintersaison)</w:t>
            </w:r>
          </w:p>
        </w:tc>
      </w:tr>
      <w:tr w:rsidR="00FB5C63" w14:paraId="3C4AEC3D" w14:textId="77777777" w:rsidTr="00FB5C63">
        <w:tc>
          <w:tcPr>
            <w:tcW w:w="1555" w:type="dxa"/>
            <w:vMerge w:val="restart"/>
          </w:tcPr>
          <w:p w14:paraId="52416313" w14:textId="78B1E51E" w:rsidR="00FB5C63" w:rsidRDefault="00FB5C63" w:rsidP="00DB1BB1">
            <w:r>
              <w:t>AV</w:t>
            </w:r>
            <w:r>
              <w:t xml:space="preserve">, </w:t>
            </w:r>
            <w:r>
              <w:t>24.03.2</w:t>
            </w:r>
            <w:r>
              <w:t>0</w:t>
            </w:r>
          </w:p>
        </w:tc>
        <w:tc>
          <w:tcPr>
            <w:tcW w:w="2117" w:type="dxa"/>
            <w:vMerge w:val="restart"/>
          </w:tcPr>
          <w:p w14:paraId="3182BB6D" w14:textId="77777777" w:rsidR="00FB5C63" w:rsidRDefault="00FB5C63" w:rsidP="00DB1BB1">
            <w:r>
              <w:t>Unbeschränkt</w:t>
            </w:r>
          </w:p>
        </w:tc>
        <w:tc>
          <w:tcPr>
            <w:tcW w:w="1537" w:type="dxa"/>
          </w:tcPr>
          <w:p w14:paraId="7F5D112C" w14:textId="77777777" w:rsidR="00FB5C63" w:rsidRDefault="00FB5C63" w:rsidP="00DB1BB1">
            <w:pPr>
              <w:jc w:val="center"/>
            </w:pPr>
            <w:r>
              <w:t>3</w:t>
            </w:r>
          </w:p>
        </w:tc>
        <w:tc>
          <w:tcPr>
            <w:tcW w:w="4578" w:type="dxa"/>
          </w:tcPr>
          <w:p w14:paraId="3068B740" w14:textId="77777777" w:rsidR="00FB5C63" w:rsidRDefault="00FB5C63" w:rsidP="00DB1BB1">
            <w:r>
              <w:t>Mannschaftspauschale CHF 75.-- / Saison anstelle von Lizenzgebühren je Spielerin. Die Lizenz und die Pässe wurden aber nicht abgeschafft.</w:t>
            </w:r>
          </w:p>
        </w:tc>
      </w:tr>
      <w:tr w:rsidR="00FB5C63" w14:paraId="138DAFDB" w14:textId="77777777" w:rsidTr="00FB5C63">
        <w:tc>
          <w:tcPr>
            <w:tcW w:w="1555" w:type="dxa"/>
            <w:vMerge/>
          </w:tcPr>
          <w:p w14:paraId="2155BFC5" w14:textId="77777777" w:rsidR="00FB5C63" w:rsidRDefault="00FB5C63" w:rsidP="00DB1BB1">
            <w:pPr>
              <w:spacing w:after="0"/>
              <w:jc w:val="left"/>
            </w:pPr>
          </w:p>
        </w:tc>
        <w:tc>
          <w:tcPr>
            <w:tcW w:w="2117" w:type="dxa"/>
            <w:vMerge/>
          </w:tcPr>
          <w:p w14:paraId="71AAB9B6" w14:textId="77777777" w:rsidR="00FB5C63" w:rsidRDefault="00FB5C63" w:rsidP="00DB1BB1"/>
        </w:tc>
        <w:tc>
          <w:tcPr>
            <w:tcW w:w="1537" w:type="dxa"/>
          </w:tcPr>
          <w:p w14:paraId="3DA37075" w14:textId="5BAFA635" w:rsidR="00FB5C63" w:rsidRDefault="00503333" w:rsidP="00DB1BB1">
            <w:pPr>
              <w:spacing w:after="0"/>
              <w:jc w:val="center"/>
            </w:pPr>
            <w:r>
              <w:t>3</w:t>
            </w:r>
          </w:p>
        </w:tc>
        <w:tc>
          <w:tcPr>
            <w:tcW w:w="4578" w:type="dxa"/>
          </w:tcPr>
          <w:p w14:paraId="421DFD5D" w14:textId="77777777" w:rsidR="00FB5C63" w:rsidRDefault="00FB5C63" w:rsidP="00DB1BB1">
            <w:r>
              <w:t>Essen an der AV wird nicht mehr vom Verband bezahlt, sondern muss aus eigener Tasche finanziert werden</w:t>
            </w:r>
          </w:p>
        </w:tc>
      </w:tr>
      <w:tr w:rsidR="00FB5C63" w14:paraId="18B02798" w14:textId="77777777" w:rsidTr="00FB5C63">
        <w:tc>
          <w:tcPr>
            <w:tcW w:w="1555" w:type="dxa"/>
            <w:vMerge/>
          </w:tcPr>
          <w:p w14:paraId="3DA01A95" w14:textId="77777777" w:rsidR="00FB5C63" w:rsidRDefault="00FB5C63" w:rsidP="00DB1BB1"/>
        </w:tc>
        <w:tc>
          <w:tcPr>
            <w:tcW w:w="2117" w:type="dxa"/>
          </w:tcPr>
          <w:p w14:paraId="42289E8B" w14:textId="77777777" w:rsidR="00FB5C63" w:rsidRPr="00503333" w:rsidRDefault="00FB5C63" w:rsidP="00DB1BB1">
            <w:pPr>
              <w:jc w:val="center"/>
              <w:rPr>
                <w:strike/>
              </w:rPr>
            </w:pPr>
            <w:r w:rsidRPr="00503333">
              <w:rPr>
                <w:strike/>
              </w:rPr>
              <w:t>Sommersaison 2020</w:t>
            </w:r>
          </w:p>
        </w:tc>
        <w:tc>
          <w:tcPr>
            <w:tcW w:w="1537" w:type="dxa"/>
          </w:tcPr>
          <w:p w14:paraId="2B572139" w14:textId="7C883842" w:rsidR="00FB5C63" w:rsidRPr="00503333" w:rsidRDefault="00503333" w:rsidP="00DB1BB1">
            <w:pPr>
              <w:jc w:val="center"/>
              <w:rPr>
                <w:strike/>
              </w:rPr>
            </w:pPr>
            <w:r w:rsidRPr="00503333">
              <w:rPr>
                <w:strike/>
              </w:rPr>
              <w:t>3</w:t>
            </w:r>
          </w:p>
        </w:tc>
        <w:tc>
          <w:tcPr>
            <w:tcW w:w="4578" w:type="dxa"/>
          </w:tcPr>
          <w:p w14:paraId="48A262AB" w14:textId="77777777" w:rsidR="00FB5C63" w:rsidRPr="00503333" w:rsidRDefault="00FB5C63" w:rsidP="00DB1BB1">
            <w:pPr>
              <w:rPr>
                <w:strike/>
              </w:rPr>
            </w:pPr>
            <w:r w:rsidRPr="00503333">
              <w:rPr>
                <w:strike/>
              </w:rPr>
              <w:t>Neu 5 Feldspielerinnen anstelle von 6 und Verkürzung des Spielfeldes von 30m auf 26m für die Sommersaison 2020</w:t>
            </w:r>
          </w:p>
        </w:tc>
      </w:tr>
      <w:tr w:rsidR="00FB5C63" w14:paraId="7743EF3E" w14:textId="77777777" w:rsidTr="00FB5C63">
        <w:tc>
          <w:tcPr>
            <w:tcW w:w="1555" w:type="dxa"/>
            <w:vMerge w:val="restart"/>
          </w:tcPr>
          <w:p w14:paraId="3FF1D8EF" w14:textId="742894E1" w:rsidR="00FB5C63" w:rsidRDefault="00FB5C63" w:rsidP="00FB5C63">
            <w:r>
              <w:t>AV</w:t>
            </w:r>
            <w:r>
              <w:t xml:space="preserve">, </w:t>
            </w:r>
            <w:r>
              <w:t>26.03.19</w:t>
            </w:r>
          </w:p>
        </w:tc>
        <w:tc>
          <w:tcPr>
            <w:tcW w:w="2117" w:type="dxa"/>
            <w:vMerge w:val="restart"/>
          </w:tcPr>
          <w:p w14:paraId="3C1C30D3" w14:textId="462D72D4" w:rsidR="00FB5C63" w:rsidRDefault="00FB5C63" w:rsidP="00FB5C63">
            <w:r>
              <w:t>Unbeschränkt</w:t>
            </w:r>
          </w:p>
        </w:tc>
        <w:tc>
          <w:tcPr>
            <w:tcW w:w="1537" w:type="dxa"/>
          </w:tcPr>
          <w:p w14:paraId="2089ECFD" w14:textId="27C585FF" w:rsidR="00FB5C63" w:rsidRDefault="00FB5C63" w:rsidP="00FB5C63">
            <w:pPr>
              <w:jc w:val="center"/>
            </w:pPr>
            <w:r>
              <w:t>10</w:t>
            </w:r>
          </w:p>
        </w:tc>
        <w:tc>
          <w:tcPr>
            <w:tcW w:w="4578" w:type="dxa"/>
          </w:tcPr>
          <w:p w14:paraId="665573AF" w14:textId="5FB2570F" w:rsidR="00FB5C63" w:rsidRDefault="00FB5C63" w:rsidP="00FB5C63">
            <w:r>
              <w:t>Die jährliche TK-Sitzung wird ersatzlos gestrichen</w:t>
            </w:r>
          </w:p>
        </w:tc>
      </w:tr>
      <w:tr w:rsidR="00FB5C63" w14:paraId="26E3913C" w14:textId="77777777" w:rsidTr="00FB5C63">
        <w:tc>
          <w:tcPr>
            <w:tcW w:w="1555" w:type="dxa"/>
            <w:vMerge/>
          </w:tcPr>
          <w:p w14:paraId="38EBB428" w14:textId="5736A2EB" w:rsidR="00FB5C63" w:rsidRDefault="00FB5C63" w:rsidP="00FB5C63"/>
        </w:tc>
        <w:tc>
          <w:tcPr>
            <w:tcW w:w="2117" w:type="dxa"/>
            <w:vMerge/>
          </w:tcPr>
          <w:p w14:paraId="456B3660" w14:textId="11C976C3" w:rsidR="00FB5C63" w:rsidRDefault="00FB5C63" w:rsidP="00FB5C63"/>
        </w:tc>
        <w:tc>
          <w:tcPr>
            <w:tcW w:w="1537" w:type="dxa"/>
          </w:tcPr>
          <w:p w14:paraId="3D11E488" w14:textId="26670FC6" w:rsidR="00FB5C63" w:rsidRDefault="00FB5C63" w:rsidP="00FB5C63">
            <w:pPr>
              <w:jc w:val="center"/>
            </w:pPr>
            <w:r>
              <w:t>15</w:t>
            </w:r>
          </w:p>
        </w:tc>
        <w:tc>
          <w:tcPr>
            <w:tcW w:w="4578" w:type="dxa"/>
          </w:tcPr>
          <w:p w14:paraId="7278FF35" w14:textId="5AD4D973" w:rsidR="00FB5C63" w:rsidRDefault="00FB5C63" w:rsidP="00FB5C63">
            <w:r>
              <w:t>Vereine, welche für eine oder mehrere Saisons kein Team stellen, können für diese Dauer freiwillig an den Pflichtterminen teilnehmen. Es besteht kein Zwang mehr.</w:t>
            </w:r>
          </w:p>
        </w:tc>
      </w:tr>
      <w:tr w:rsidR="00FB5C63" w14:paraId="75DD8CA3" w14:textId="77777777" w:rsidTr="00FB5C63">
        <w:tc>
          <w:tcPr>
            <w:tcW w:w="1555" w:type="dxa"/>
          </w:tcPr>
          <w:p w14:paraId="034783BE" w14:textId="4ADE1C5B" w:rsidR="00FB5C63" w:rsidRDefault="00FB5C63" w:rsidP="00FB5C63">
            <w:r>
              <w:t>AV</w:t>
            </w:r>
            <w:r>
              <w:t xml:space="preserve">, </w:t>
            </w:r>
            <w:r>
              <w:t>27.03.18</w:t>
            </w:r>
          </w:p>
        </w:tc>
        <w:tc>
          <w:tcPr>
            <w:tcW w:w="2117" w:type="dxa"/>
          </w:tcPr>
          <w:p w14:paraId="6995B470" w14:textId="77777777" w:rsidR="00FB5C63" w:rsidRDefault="00FB5C63" w:rsidP="00FB5C63">
            <w:r>
              <w:t>Unbeschränkt</w:t>
            </w:r>
          </w:p>
        </w:tc>
        <w:tc>
          <w:tcPr>
            <w:tcW w:w="1537" w:type="dxa"/>
          </w:tcPr>
          <w:p w14:paraId="2F38112C" w14:textId="77777777" w:rsidR="00FB5C63" w:rsidRDefault="00FB5C63" w:rsidP="00FB5C63">
            <w:pPr>
              <w:jc w:val="center"/>
            </w:pPr>
            <w:r>
              <w:t>11</w:t>
            </w:r>
          </w:p>
        </w:tc>
        <w:tc>
          <w:tcPr>
            <w:tcW w:w="4578" w:type="dxa"/>
          </w:tcPr>
          <w:p w14:paraId="14F77F5B" w14:textId="6CE3E972" w:rsidR="00FB5C63" w:rsidRDefault="00FB5C63" w:rsidP="00503333">
            <w:pPr>
              <w:jc w:val="left"/>
            </w:pPr>
            <w:r>
              <w:t>Rangverkündigung an der Winterschluss</w:t>
            </w:r>
            <w:r w:rsidR="00503333">
              <w:t>-</w:t>
            </w:r>
            <w:proofErr w:type="spellStart"/>
            <w:r>
              <w:t>runde</w:t>
            </w:r>
            <w:proofErr w:type="spellEnd"/>
            <w:r>
              <w:t xml:space="preserve"> soll bei der Festwirtschaft erfolgen und nicht in der Turnhalle.</w:t>
            </w:r>
          </w:p>
        </w:tc>
      </w:tr>
      <w:tr w:rsidR="00FB5C63" w14:paraId="25ED0A2F" w14:textId="77777777" w:rsidTr="00FB5C63">
        <w:tc>
          <w:tcPr>
            <w:tcW w:w="1555" w:type="dxa"/>
          </w:tcPr>
          <w:p w14:paraId="4F694D76" w14:textId="755B486E" w:rsidR="00FB5C63" w:rsidRDefault="00FB5C63" w:rsidP="00FB5C63">
            <w:r>
              <w:t>AV</w:t>
            </w:r>
            <w:r>
              <w:t>,</w:t>
            </w:r>
            <w:r>
              <w:t xml:space="preserve"> 10.03.17</w:t>
            </w:r>
          </w:p>
        </w:tc>
        <w:tc>
          <w:tcPr>
            <w:tcW w:w="2117" w:type="dxa"/>
          </w:tcPr>
          <w:p w14:paraId="15CD98A3" w14:textId="7A8B0B61" w:rsidR="00FB5C63" w:rsidRDefault="00503333" w:rsidP="00FB5C63">
            <w:r>
              <w:t>Unbeschränkt</w:t>
            </w:r>
          </w:p>
        </w:tc>
        <w:tc>
          <w:tcPr>
            <w:tcW w:w="1537" w:type="dxa"/>
          </w:tcPr>
          <w:p w14:paraId="0B6566DB" w14:textId="77777777" w:rsidR="00FB5C63" w:rsidRDefault="00FB5C63" w:rsidP="00FB5C63">
            <w:pPr>
              <w:jc w:val="center"/>
            </w:pPr>
            <w:r>
              <w:t>12</w:t>
            </w:r>
          </w:p>
        </w:tc>
        <w:tc>
          <w:tcPr>
            <w:tcW w:w="4578" w:type="dxa"/>
          </w:tcPr>
          <w:p w14:paraId="4C279788" w14:textId="7E7FBE5C" w:rsidR="00FB5C63" w:rsidRDefault="00FB5C63" w:rsidP="00503333">
            <w:pPr>
              <w:jc w:val="left"/>
            </w:pPr>
            <w:r w:rsidRPr="00503333">
              <w:t xml:space="preserve">Die TK legt den Zeitpunkt der </w:t>
            </w:r>
            <w:proofErr w:type="spellStart"/>
            <w:r w:rsidRPr="00503333">
              <w:t>Rückquali</w:t>
            </w:r>
            <w:r w:rsidR="00503333">
              <w:t>-</w:t>
            </w:r>
            <w:r w:rsidRPr="00503333">
              <w:t>fikation</w:t>
            </w:r>
            <w:proofErr w:type="spellEnd"/>
            <w:r w:rsidRPr="00503333">
              <w:t xml:space="preserve"> vor Meisterschaftsbeginn fest und gibt diesen mit dem jeweiligen Spielplan bekannt. Der Entscheid ist endgültig.</w:t>
            </w:r>
          </w:p>
        </w:tc>
      </w:tr>
    </w:tbl>
    <w:p w14:paraId="11AC7562" w14:textId="69F1FA2B" w:rsidR="00FB5C63" w:rsidRDefault="00FB5C63" w:rsidP="00FB5C63"/>
    <w:p w14:paraId="031743D4" w14:textId="32398CA7" w:rsidR="00E17A6D" w:rsidRPr="00B0603D" w:rsidRDefault="00E17A6D" w:rsidP="00FB5C63">
      <w:r>
        <w:t>Stand, 23.03.2021/KFi</w:t>
      </w:r>
      <w:bookmarkStart w:id="0" w:name="_GoBack"/>
      <w:bookmarkEnd w:id="0"/>
    </w:p>
    <w:p w14:paraId="4B01CB5C" w14:textId="77777777" w:rsidR="00FA512B" w:rsidRDefault="00FA512B" w:rsidP="006E4FE6">
      <w:pPr>
        <w:pStyle w:val="berschrift1"/>
        <w:tabs>
          <w:tab w:val="left" w:pos="1701"/>
          <w:tab w:val="left" w:pos="4371"/>
        </w:tabs>
        <w:jc w:val="both"/>
        <w:rPr>
          <w:rFonts w:ascii="Arial" w:hAnsi="Arial" w:cs="Arial"/>
          <w:color w:val="auto"/>
          <w:spacing w:val="20"/>
          <w:sz w:val="28"/>
        </w:rPr>
      </w:pPr>
    </w:p>
    <w:sectPr w:rsidR="00FA512B" w:rsidSect="00FC0B5F">
      <w:headerReference w:type="default" r:id="rId7"/>
      <w:footerReference w:type="default" r:id="rId8"/>
      <w:pgSz w:w="11906" w:h="16838"/>
      <w:pgMar w:top="1985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68ED" w14:textId="77777777" w:rsidR="00E75537" w:rsidRDefault="00E75537">
      <w:r>
        <w:separator/>
      </w:r>
    </w:p>
  </w:endnote>
  <w:endnote w:type="continuationSeparator" w:id="0">
    <w:p w14:paraId="17EC3062" w14:textId="77777777" w:rsidR="00E75537" w:rsidRDefault="00E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0" w:type="dxa"/>
      <w:tblLayout w:type="fixed"/>
      <w:tblLook w:val="04A0" w:firstRow="1" w:lastRow="0" w:firstColumn="1" w:lastColumn="0" w:noHBand="0" w:noVBand="1"/>
    </w:tblPr>
    <w:tblGrid>
      <w:gridCol w:w="5574"/>
      <w:gridCol w:w="4976"/>
    </w:tblGrid>
    <w:tr w:rsidR="00B9408B" w:rsidRPr="00EC4D25" w14:paraId="28A095E6" w14:textId="77777777" w:rsidTr="00DB11C9">
      <w:trPr>
        <w:trHeight w:hRule="exact" w:val="494"/>
      </w:trPr>
      <w:tc>
        <w:tcPr>
          <w:tcW w:w="6912" w:type="dxa"/>
          <w:gridSpan w:val="2"/>
          <w:shd w:val="clear" w:color="auto" w:fill="auto"/>
          <w:vAlign w:val="bottom"/>
        </w:tcPr>
        <w:p w14:paraId="405C1BBA" w14:textId="77777777" w:rsidR="00B9408B" w:rsidRPr="00EC4D25" w:rsidRDefault="00B9408B" w:rsidP="00DB11C9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Regionalverband Solothurn</w:t>
          </w:r>
        </w:p>
      </w:tc>
    </w:tr>
    <w:tr w:rsidR="00B9408B" w:rsidRPr="00EC4D25" w14:paraId="38155226" w14:textId="77777777" w:rsidTr="00DB11C9">
      <w:trPr>
        <w:gridAfter w:val="1"/>
        <w:wAfter w:w="3260" w:type="dxa"/>
        <w:trHeight w:hRule="exact" w:val="850"/>
      </w:trPr>
      <w:tc>
        <w:tcPr>
          <w:tcW w:w="3652" w:type="dxa"/>
          <w:shd w:val="clear" w:color="auto" w:fill="auto"/>
          <w:vAlign w:val="bottom"/>
        </w:tcPr>
        <w:p w14:paraId="33A35E8A" w14:textId="77777777" w:rsidR="00B9408B" w:rsidRDefault="00B9408B" w:rsidP="00DB11C9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Sparte Korbball</w:t>
          </w:r>
          <w:r w:rsidRPr="00EC4D25">
            <w:rPr>
              <w:rFonts w:cs="Arial"/>
              <w:sz w:val="18"/>
              <w:szCs w:val="18"/>
            </w:rPr>
            <w:br/>
          </w:r>
          <w:r w:rsidRPr="00501983">
            <w:rPr>
              <w:rFonts w:cs="Arial"/>
              <w:sz w:val="18"/>
              <w:szCs w:val="18"/>
            </w:rPr>
            <w:t>http://www.sfskorbball.ch</w:t>
          </w:r>
        </w:p>
        <w:p w14:paraId="1D6EA0A3" w14:textId="77777777" w:rsidR="00B9408B" w:rsidRPr="00EC4D25" w:rsidRDefault="00B9408B" w:rsidP="00DB11C9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</w:p>
      </w:tc>
    </w:tr>
  </w:tbl>
  <w:p w14:paraId="2DD7EB2B" w14:textId="07501DE0" w:rsidR="00B9408B" w:rsidRPr="00983351" w:rsidRDefault="00B9408B" w:rsidP="00983351">
    <w:pPr>
      <w:tabs>
        <w:tab w:val="left" w:pos="3600"/>
        <w:tab w:val="right" w:pos="9720"/>
      </w:tabs>
      <w:ind w:right="-650"/>
      <w:rPr>
        <w:sz w:val="12"/>
        <w:szCs w:val="12"/>
      </w:rPr>
    </w:pPr>
    <w:r w:rsidRPr="007420C0">
      <w:rPr>
        <w:sz w:val="12"/>
        <w:szCs w:val="12"/>
      </w:rPr>
      <w:tab/>
    </w:r>
    <w:r>
      <w:rPr>
        <w:sz w:val="12"/>
        <w:szCs w:val="12"/>
      </w:rPr>
      <w:tab/>
    </w:r>
    <w:r w:rsidRPr="007420C0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4B6A" w14:textId="77777777" w:rsidR="00E75537" w:rsidRDefault="00E75537">
      <w:r>
        <w:separator/>
      </w:r>
    </w:p>
  </w:footnote>
  <w:footnote w:type="continuationSeparator" w:id="0">
    <w:p w14:paraId="64BBF6BF" w14:textId="77777777" w:rsidR="00E75537" w:rsidRDefault="00E7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8" w:type="dxa"/>
      <w:tblInd w:w="-318" w:type="dxa"/>
      <w:tblLook w:val="01E0" w:firstRow="1" w:lastRow="1" w:firstColumn="1" w:lastColumn="1" w:noHBand="0" w:noVBand="0"/>
    </w:tblPr>
    <w:tblGrid>
      <w:gridCol w:w="318"/>
      <w:gridCol w:w="1932"/>
      <w:gridCol w:w="3421"/>
      <w:gridCol w:w="5067"/>
    </w:tblGrid>
    <w:tr w:rsidR="00B9408B" w14:paraId="1F6B996B" w14:textId="77777777" w:rsidTr="004C546D">
      <w:trPr>
        <w:gridAfter w:val="2"/>
        <w:wAfter w:w="8488" w:type="dxa"/>
      </w:trPr>
      <w:tc>
        <w:tcPr>
          <w:tcW w:w="2250" w:type="dxa"/>
          <w:gridSpan w:val="2"/>
        </w:tcPr>
        <w:p w14:paraId="20740EE1" w14:textId="77777777" w:rsidR="00B9408B" w:rsidRPr="00FC1968" w:rsidRDefault="00B9408B" w:rsidP="004C546D">
          <w:pPr>
            <w:tabs>
              <w:tab w:val="right" w:pos="14601"/>
            </w:tabs>
            <w:spacing w:after="120"/>
            <w:jc w:val="both"/>
            <w:rPr>
              <w:rFonts w:ascii="Century Gothic" w:hAnsi="Century Gothic"/>
            </w:rPr>
          </w:pPr>
        </w:p>
      </w:tc>
    </w:tr>
    <w:tr w:rsidR="00B9408B" w14:paraId="260B8402" w14:textId="77777777" w:rsidTr="004C546D">
      <w:tblPrEx>
        <w:tblLook w:val="04A0" w:firstRow="1" w:lastRow="0" w:firstColumn="1" w:lastColumn="0" w:noHBand="0" w:noVBand="1"/>
      </w:tblPrEx>
      <w:trPr>
        <w:gridBefore w:val="1"/>
        <w:wBefore w:w="318" w:type="dxa"/>
      </w:trPr>
      <w:tc>
        <w:tcPr>
          <w:tcW w:w="5353" w:type="dxa"/>
          <w:gridSpan w:val="2"/>
          <w:shd w:val="clear" w:color="auto" w:fill="auto"/>
          <w:vAlign w:val="center"/>
        </w:tcPr>
        <w:p w14:paraId="045EC984" w14:textId="77777777" w:rsidR="00B9408B" w:rsidRDefault="00B9408B" w:rsidP="00DB11C9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  <w:lang w:val="de-DE" w:eastAsia="de-DE"/>
            </w:rPr>
            <w:drawing>
              <wp:inline distT="0" distB="0" distL="0" distR="0" wp14:anchorId="22D40A29" wp14:editId="3B967AAC">
                <wp:extent cx="3238500" cy="495300"/>
                <wp:effectExtent l="0" t="0" r="0" b="0"/>
                <wp:docPr id="7" name="Bild 10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14:paraId="43657377" w14:textId="77777777" w:rsidR="00B9408B" w:rsidRDefault="00B9408B" w:rsidP="00DB11C9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  <w:lang w:val="de-DE" w:eastAsia="de-DE"/>
            </w:rPr>
            <w:drawing>
              <wp:inline distT="0" distB="0" distL="0" distR="0" wp14:anchorId="16ECDFAB" wp14:editId="184D6C07">
                <wp:extent cx="2162175" cy="457200"/>
                <wp:effectExtent l="0" t="0" r="9525" b="0"/>
                <wp:docPr id="8" name="Bild 11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E962E0" w14:textId="77777777" w:rsidR="00B9408B" w:rsidRDefault="00B940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08A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85221"/>
    <w:multiLevelType w:val="hybridMultilevel"/>
    <w:tmpl w:val="21B44A00"/>
    <w:lvl w:ilvl="0" w:tplc="D17ABE8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20" w:hanging="360"/>
      </w:pPr>
    </w:lvl>
    <w:lvl w:ilvl="2" w:tplc="0407001B" w:tentative="1">
      <w:start w:val="1"/>
      <w:numFmt w:val="lowerRoman"/>
      <w:lvlText w:val="%3."/>
      <w:lvlJc w:val="right"/>
      <w:pPr>
        <w:ind w:left="3540" w:hanging="180"/>
      </w:pPr>
    </w:lvl>
    <w:lvl w:ilvl="3" w:tplc="0407000F" w:tentative="1">
      <w:start w:val="1"/>
      <w:numFmt w:val="decimal"/>
      <w:lvlText w:val="%4."/>
      <w:lvlJc w:val="left"/>
      <w:pPr>
        <w:ind w:left="4260" w:hanging="360"/>
      </w:pPr>
    </w:lvl>
    <w:lvl w:ilvl="4" w:tplc="04070019" w:tentative="1">
      <w:start w:val="1"/>
      <w:numFmt w:val="lowerLetter"/>
      <w:lvlText w:val="%5."/>
      <w:lvlJc w:val="left"/>
      <w:pPr>
        <w:ind w:left="4980" w:hanging="360"/>
      </w:pPr>
    </w:lvl>
    <w:lvl w:ilvl="5" w:tplc="0407001B" w:tentative="1">
      <w:start w:val="1"/>
      <w:numFmt w:val="lowerRoman"/>
      <w:lvlText w:val="%6."/>
      <w:lvlJc w:val="right"/>
      <w:pPr>
        <w:ind w:left="5700" w:hanging="180"/>
      </w:pPr>
    </w:lvl>
    <w:lvl w:ilvl="6" w:tplc="0407000F" w:tentative="1">
      <w:start w:val="1"/>
      <w:numFmt w:val="decimal"/>
      <w:lvlText w:val="%7."/>
      <w:lvlJc w:val="left"/>
      <w:pPr>
        <w:ind w:left="6420" w:hanging="360"/>
      </w:pPr>
    </w:lvl>
    <w:lvl w:ilvl="7" w:tplc="04070019" w:tentative="1">
      <w:start w:val="1"/>
      <w:numFmt w:val="lowerLetter"/>
      <w:lvlText w:val="%8."/>
      <w:lvlJc w:val="left"/>
      <w:pPr>
        <w:ind w:left="7140" w:hanging="360"/>
      </w:pPr>
    </w:lvl>
    <w:lvl w:ilvl="8" w:tplc="0407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5C1B3E35"/>
    <w:multiLevelType w:val="hybridMultilevel"/>
    <w:tmpl w:val="570272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75"/>
    <w:rsid w:val="000223F1"/>
    <w:rsid w:val="000B189A"/>
    <w:rsid w:val="000B7617"/>
    <w:rsid w:val="000D1C75"/>
    <w:rsid w:val="000E1636"/>
    <w:rsid w:val="0012376E"/>
    <w:rsid w:val="0019324B"/>
    <w:rsid w:val="001F261F"/>
    <w:rsid w:val="002138F0"/>
    <w:rsid w:val="00221773"/>
    <w:rsid w:val="00225AE9"/>
    <w:rsid w:val="00271D1B"/>
    <w:rsid w:val="00281B9A"/>
    <w:rsid w:val="00281E88"/>
    <w:rsid w:val="00286313"/>
    <w:rsid w:val="00291FF2"/>
    <w:rsid w:val="002F002A"/>
    <w:rsid w:val="00312D2C"/>
    <w:rsid w:val="00324615"/>
    <w:rsid w:val="00332090"/>
    <w:rsid w:val="00346356"/>
    <w:rsid w:val="00350E40"/>
    <w:rsid w:val="003645E7"/>
    <w:rsid w:val="003A776E"/>
    <w:rsid w:val="003F66C4"/>
    <w:rsid w:val="00411334"/>
    <w:rsid w:val="00414902"/>
    <w:rsid w:val="00451868"/>
    <w:rsid w:val="00454F9C"/>
    <w:rsid w:val="00460AE9"/>
    <w:rsid w:val="004720E4"/>
    <w:rsid w:val="00490734"/>
    <w:rsid w:val="004A7548"/>
    <w:rsid w:val="004B672B"/>
    <w:rsid w:val="004C546D"/>
    <w:rsid w:val="004E1397"/>
    <w:rsid w:val="00503333"/>
    <w:rsid w:val="00511F94"/>
    <w:rsid w:val="00516C12"/>
    <w:rsid w:val="00551147"/>
    <w:rsid w:val="005563A7"/>
    <w:rsid w:val="00592EF7"/>
    <w:rsid w:val="005E0361"/>
    <w:rsid w:val="00601829"/>
    <w:rsid w:val="006706D3"/>
    <w:rsid w:val="00687D35"/>
    <w:rsid w:val="0069185C"/>
    <w:rsid w:val="00694C61"/>
    <w:rsid w:val="006969EA"/>
    <w:rsid w:val="006A5544"/>
    <w:rsid w:val="006B3047"/>
    <w:rsid w:val="006D433F"/>
    <w:rsid w:val="006E253B"/>
    <w:rsid w:val="006E29E9"/>
    <w:rsid w:val="006E4FE6"/>
    <w:rsid w:val="007420C0"/>
    <w:rsid w:val="00795A9A"/>
    <w:rsid w:val="007D0BD7"/>
    <w:rsid w:val="007E3FFE"/>
    <w:rsid w:val="00810FF3"/>
    <w:rsid w:val="0088469C"/>
    <w:rsid w:val="008A49BC"/>
    <w:rsid w:val="008A7C5F"/>
    <w:rsid w:val="008E38D8"/>
    <w:rsid w:val="008E4971"/>
    <w:rsid w:val="008E5562"/>
    <w:rsid w:val="009023E0"/>
    <w:rsid w:val="00907EE2"/>
    <w:rsid w:val="00947E40"/>
    <w:rsid w:val="00954DDE"/>
    <w:rsid w:val="00956545"/>
    <w:rsid w:val="00965EFC"/>
    <w:rsid w:val="009665E0"/>
    <w:rsid w:val="00983351"/>
    <w:rsid w:val="009B70D0"/>
    <w:rsid w:val="009D45BB"/>
    <w:rsid w:val="00A01E14"/>
    <w:rsid w:val="00A61220"/>
    <w:rsid w:val="00AE7103"/>
    <w:rsid w:val="00B035C6"/>
    <w:rsid w:val="00B11168"/>
    <w:rsid w:val="00B36A4C"/>
    <w:rsid w:val="00B7432C"/>
    <w:rsid w:val="00B817CC"/>
    <w:rsid w:val="00B92EF6"/>
    <w:rsid w:val="00B9408B"/>
    <w:rsid w:val="00BD18AA"/>
    <w:rsid w:val="00BD4374"/>
    <w:rsid w:val="00BE3FD4"/>
    <w:rsid w:val="00BF06E0"/>
    <w:rsid w:val="00C27E66"/>
    <w:rsid w:val="00C536BE"/>
    <w:rsid w:val="00CA53A7"/>
    <w:rsid w:val="00CC4FE7"/>
    <w:rsid w:val="00CE25F6"/>
    <w:rsid w:val="00D73EDA"/>
    <w:rsid w:val="00D74D20"/>
    <w:rsid w:val="00D82626"/>
    <w:rsid w:val="00DB11C9"/>
    <w:rsid w:val="00DD1B4D"/>
    <w:rsid w:val="00E17A6D"/>
    <w:rsid w:val="00E35151"/>
    <w:rsid w:val="00E75537"/>
    <w:rsid w:val="00E9033F"/>
    <w:rsid w:val="00EC5D97"/>
    <w:rsid w:val="00EE6B9B"/>
    <w:rsid w:val="00F72888"/>
    <w:rsid w:val="00F83FC0"/>
    <w:rsid w:val="00FA512B"/>
    <w:rsid w:val="00FB5C63"/>
    <w:rsid w:val="00FC0B5F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5642BB4"/>
  <w14:defaultImageDpi w14:val="300"/>
  <w15:docId w15:val="{8E3DACE8-3862-F243-B5D2-1D5728E9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286313"/>
    <w:pPr>
      <w:keepNext/>
      <w:jc w:val="center"/>
      <w:outlineLvl w:val="0"/>
    </w:pPr>
    <w:rPr>
      <w:rFonts w:ascii="Frutiger 55 Roman" w:hAnsi="Frutiger 55 Roman"/>
      <w:b/>
      <w:color w:val="0000FF"/>
      <w:sz w:val="4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86313"/>
    <w:pPr>
      <w:keepNext/>
      <w:outlineLvl w:val="3"/>
    </w:pPr>
    <w:rPr>
      <w:rFonts w:ascii="Arial" w:hAnsi="Arial"/>
      <w:b/>
      <w:color w:val="0000FF"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0D1C75"/>
    <w:pPr>
      <w:tabs>
        <w:tab w:val="left" w:pos="1800"/>
        <w:tab w:val="left" w:pos="3969"/>
        <w:tab w:val="left" w:pos="7938"/>
        <w:tab w:val="right" w:pos="14601"/>
      </w:tabs>
      <w:spacing w:after="120"/>
      <w:jc w:val="both"/>
    </w:pPr>
    <w:rPr>
      <w:rFonts w:ascii="Century Gothic" w:eastAsia="Arial Unicode MS" w:hAnsi="Century Gothic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86313"/>
    <w:rPr>
      <w:rFonts w:ascii="Frutiger 55 Roman" w:hAnsi="Frutiger 55 Roman"/>
      <w:b/>
      <w:color w:val="0000FF"/>
      <w:sz w:val="4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286313"/>
    <w:rPr>
      <w:rFonts w:ascii="Arial" w:hAnsi="Arial"/>
      <w:b/>
      <w:color w:val="0000FF"/>
      <w:sz w:val="26"/>
      <w:lang w:val="de-CH" w:eastAsia="de-DE"/>
    </w:rPr>
  </w:style>
  <w:style w:type="character" w:styleId="Hyperlink">
    <w:name w:val="Hyperlink"/>
    <w:basedOn w:val="Absatz-Standardschriftart"/>
    <w:rsid w:val="00795A9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223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23F1"/>
    <w:rPr>
      <w:rFonts w:ascii="Lucida Grande" w:hAnsi="Lucida Grande" w:cs="Lucida Grande"/>
      <w:sz w:val="18"/>
      <w:szCs w:val="18"/>
      <w:lang w:eastAsia="de-CH"/>
    </w:rPr>
  </w:style>
  <w:style w:type="character" w:styleId="BesuchterLink">
    <w:name w:val="FollowedHyperlink"/>
    <w:basedOn w:val="Absatz-Standardschriftart"/>
    <w:rsid w:val="006E4FE6"/>
    <w:rPr>
      <w:color w:val="800080" w:themeColor="followedHyperlink"/>
      <w:u w:val="single"/>
    </w:rPr>
  </w:style>
  <w:style w:type="character" w:customStyle="1" w:styleId="KopfzeileZchn">
    <w:name w:val="Kopfzeile Zchn"/>
    <w:link w:val="Kopfzeile"/>
    <w:rsid w:val="004C546D"/>
    <w:rPr>
      <w:sz w:val="24"/>
      <w:szCs w:val="24"/>
      <w:lang w:eastAsia="de-CH"/>
    </w:rPr>
  </w:style>
  <w:style w:type="character" w:customStyle="1" w:styleId="FuzeileZchn">
    <w:name w:val="Fußzeile Zchn"/>
    <w:aliases w:val="Fußzeile mitte Zchn"/>
    <w:link w:val="Fuzeile"/>
    <w:uiPriority w:val="99"/>
    <w:rsid w:val="004C546D"/>
    <w:rPr>
      <w:sz w:val="24"/>
      <w:szCs w:val="24"/>
      <w:lang w:eastAsia="de-CH"/>
    </w:rPr>
  </w:style>
  <w:style w:type="paragraph" w:styleId="Listenabsatz">
    <w:name w:val="List Paragraph"/>
    <w:basedOn w:val="Standard"/>
    <w:uiPriority w:val="72"/>
    <w:rsid w:val="004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Links>
    <vt:vector size="12" baseType="variant"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mailto:monika.staub@ch.bosch.com</vt:lpwstr>
      </vt:variant>
      <vt:variant>
        <vt:lpwstr/>
      </vt:variant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mailto:monika.staub@gmx.net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Stettler</dc:creator>
  <cp:keywords/>
  <cp:lastModifiedBy>Fischer-Guggisberg Karin (Centris AG)</cp:lastModifiedBy>
  <cp:revision>5</cp:revision>
  <cp:lastPrinted>2019-02-17T17:41:00Z</cp:lastPrinted>
  <dcterms:created xsi:type="dcterms:W3CDTF">2021-05-19T17:32:00Z</dcterms:created>
  <dcterms:modified xsi:type="dcterms:W3CDTF">2021-05-19T17:35:00Z</dcterms:modified>
</cp:coreProperties>
</file>